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381B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1. 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>General Car Requirements</w:t>
      </w:r>
    </w:p>
    <w:p w14:paraId="06BF5960" w14:textId="77777777" w:rsidR="003A489E" w:rsidRPr="003A489E" w:rsidRDefault="003A489E" w:rsidP="003A48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Any V6 or V8 engine is allowed, provided it meets all safety requirements in the general rules.</w:t>
      </w:r>
    </w:p>
    <w:p w14:paraId="75D46B1F" w14:textId="77777777" w:rsidR="003A489E" w:rsidRPr="003A489E" w:rsidRDefault="003A489E" w:rsidP="003A48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Front- or rear-wheel drive vehicles permitted (cars, trucks, vans).</w:t>
      </w:r>
    </w:p>
    <w:p w14:paraId="711E8DC1" w14:textId="77777777" w:rsidR="003A489E" w:rsidRPr="003A489E" w:rsidRDefault="003A489E" w:rsidP="003A48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4-wheel drive or all-wheel drive.</w:t>
      </w:r>
    </w:p>
    <w:p w14:paraId="3C310AF1" w14:textId="77777777" w:rsidR="003A489E" w:rsidRPr="003A489E" w:rsidRDefault="003A489E" w:rsidP="003A48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turbos, superchargers, or nitrous.</w:t>
      </w:r>
    </w:p>
    <w:p w14:paraId="407D93B2" w14:textId="77777777" w:rsidR="003A489E" w:rsidRPr="003A489E" w:rsidRDefault="003A489E" w:rsidP="003A48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Fuel: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Gas only (maximum 110 octane). No E85 or C85.</w:t>
      </w:r>
    </w:p>
    <w:p w14:paraId="2C97ECD5" w14:textId="77777777" w:rsidR="003A489E" w:rsidRPr="003A489E" w:rsidRDefault="003A489E" w:rsidP="003A489E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Minimum weight:</w:t>
      </w:r>
    </w:p>
    <w:p w14:paraId="5B6560B3" w14:textId="5F2857C4" w:rsidR="003A489E" w:rsidRPr="003A489E" w:rsidRDefault="003A489E" w:rsidP="003A489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3200 </w:t>
      </w:r>
      <w:r w:rsidR="00B4303C" w:rsidRPr="003A489E">
        <w:rPr>
          <w:rFonts w:eastAsia="Times New Roman" w:cs="Times New Roman"/>
          <w:b/>
          <w:bCs/>
          <w:kern w:val="0"/>
          <w14:ligatures w14:val="none"/>
        </w:rPr>
        <w:t>lbs.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 with driver</w:t>
      </w:r>
    </w:p>
    <w:p w14:paraId="1655D54C" w14:textId="3CFE037F" w:rsidR="003A489E" w:rsidRPr="003A489E" w:rsidRDefault="003A489E" w:rsidP="00835EFE">
      <w:pPr>
        <w:numPr>
          <w:ilvl w:val="1"/>
          <w:numId w:val="3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3250 </w:t>
      </w:r>
      <w:r w:rsidR="00B4303C" w:rsidRPr="003A489E">
        <w:rPr>
          <w:rFonts w:eastAsia="Times New Roman" w:cs="Times New Roman"/>
          <w:b/>
          <w:bCs/>
          <w:kern w:val="0"/>
          <w14:ligatures w14:val="none"/>
        </w:rPr>
        <w:t>lbs.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 for three-speed transmission cars</w:t>
      </w:r>
    </w:p>
    <w:p w14:paraId="75E489B1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2. 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>Body &amp; Frame</w:t>
      </w:r>
    </w:p>
    <w:p w14:paraId="5B833745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Stock or aftermarket bodies allowed.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No slanted roofs or late-model noses.</w:t>
      </w:r>
    </w:p>
    <w:p w14:paraId="53EC4887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Maximum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5-inch spoiler</w:t>
      </w:r>
      <w:r w:rsidRPr="003A489E">
        <w:rPr>
          <w:rFonts w:eastAsia="Times New Roman" w:cs="Times New Roman"/>
          <w:kern w:val="0"/>
          <w14:ligatures w14:val="none"/>
        </w:rPr>
        <w:t xml:space="preserve"> allowed.</w:t>
      </w:r>
    </w:p>
    <w:p w14:paraId="2AA7438D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Front firewall must remain stock and in its original location.</w:t>
      </w:r>
    </w:p>
    <w:p w14:paraId="6DD75043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 floor pans required from the front firewall to the rear; trunk pan may be removed.</w:t>
      </w:r>
    </w:p>
    <w:p w14:paraId="782F0496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Rear of car must be fully enclosed.</w:t>
      </w:r>
    </w:p>
    <w:p w14:paraId="3ECFDE36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 solid firewall is required between the fuel cell/gas tank and driver’s compartment.</w:t>
      </w:r>
    </w:p>
    <w:p w14:paraId="478C90DD" w14:textId="77777777" w:rsidR="003A489E" w:rsidRPr="003A489E" w:rsidRDefault="003A489E" w:rsidP="003A489E">
      <w:pPr>
        <w:numPr>
          <w:ilvl w:val="1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 fuel tanks must remain in the stock location.</w:t>
      </w:r>
    </w:p>
    <w:p w14:paraId="769E408E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All holes in firewall, floor pans, and rear firewall must be sealed.</w:t>
      </w:r>
    </w:p>
    <w:p w14:paraId="301F725C" w14:textId="77777777" w:rsidR="003A489E" w:rsidRPr="003A489E" w:rsidRDefault="003A489E" w:rsidP="003A489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Frame must be full-length;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no lightening or shortening.</w:t>
      </w:r>
    </w:p>
    <w:p w14:paraId="74E4DF9D" w14:textId="0FFDA30F" w:rsidR="003A489E" w:rsidRPr="003A489E" w:rsidRDefault="003A489E" w:rsidP="00835EFE">
      <w:pPr>
        <w:numPr>
          <w:ilvl w:val="0"/>
          <w:numId w:val="4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Rear frame rails may be replaced with square tubing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behind the rear-end only.</w:t>
      </w:r>
    </w:p>
    <w:p w14:paraId="0B638273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3. 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>Engine &amp; Transmission</w:t>
      </w:r>
    </w:p>
    <w:p w14:paraId="0390255C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Engine</w:t>
      </w:r>
    </w:p>
    <w:p w14:paraId="4BF5FB02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Engine must remain in the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stock location</w:t>
      </w:r>
      <w:r w:rsidRPr="003A489E">
        <w:rPr>
          <w:rFonts w:eastAsia="Times New Roman" w:cs="Times New Roman"/>
          <w:kern w:val="0"/>
          <w14:ligatures w14:val="none"/>
        </w:rPr>
        <w:t xml:space="preserve"> (no setback). Aftermarket mounts allowed.</w:t>
      </w:r>
    </w:p>
    <w:p w14:paraId="36AB6B98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mid-plate mounts.</w:t>
      </w:r>
    </w:p>
    <w:p w14:paraId="694B8753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Max displacements: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Chevy 361 cu in (no 400 blocks), Ford 351 cu in.</w:t>
      </w:r>
    </w:p>
    <w:p w14:paraId="11936494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Cast-iron intake only</w:t>
      </w:r>
      <w:r w:rsidRPr="003A489E">
        <w:rPr>
          <w:rFonts w:eastAsia="Times New Roman" w:cs="Times New Roman"/>
          <w:kern w:val="0"/>
          <w14:ligatures w14:val="none"/>
        </w:rPr>
        <w:t xml:space="preserve"> — no aluminum, no Bowtie, no high-rise, no porting/polishing.</w:t>
      </w:r>
    </w:p>
    <w:p w14:paraId="5E864B0B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Any HEI distributor allowed.</w:t>
      </w:r>
    </w:p>
    <w:p w14:paraId="60F9D78F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MSD or ignition boxes.</w:t>
      </w:r>
    </w:p>
    <w:p w14:paraId="6BCF7EBC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Cylinder heads:</w:t>
      </w:r>
    </w:p>
    <w:p w14:paraId="123DE0D2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Stock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factory cast iron heads only</w:t>
      </w:r>
    </w:p>
    <w:p w14:paraId="6AE688C4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No double-hump or </w:t>
      </w:r>
      <w:proofErr w:type="spellStart"/>
      <w:r w:rsidRPr="003A489E">
        <w:rPr>
          <w:rFonts w:eastAsia="Times New Roman" w:cs="Times New Roman"/>
          <w:b/>
          <w:bCs/>
          <w:kern w:val="0"/>
          <w14:ligatures w14:val="none"/>
        </w:rPr>
        <w:t>Vortec</w:t>
      </w:r>
      <w:proofErr w:type="spellEnd"/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 heads</w:t>
      </w:r>
    </w:p>
    <w:p w14:paraId="2919B50D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Valves: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1.94 / 1.50 max</w:t>
      </w:r>
    </w:p>
    <w:p w14:paraId="5A437249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Stock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1.5 rocker arms</w:t>
      </w:r>
      <w:r w:rsidRPr="003A489E">
        <w:rPr>
          <w:rFonts w:eastAsia="Times New Roman" w:cs="Times New Roman"/>
          <w:kern w:val="0"/>
          <w14:ligatures w14:val="none"/>
        </w:rPr>
        <w:t xml:space="preserve"> with stock markings</w:t>
      </w:r>
    </w:p>
    <w:p w14:paraId="68844E0F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Screw-in or pinned studs and guide plates allowed</w:t>
      </w:r>
    </w:p>
    <w:p w14:paraId="36B372BC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lastRenderedPageBreak/>
        <w:t xml:space="preserve">Exhaust: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Stock cast-iron manifolds only. No headers.</w:t>
      </w:r>
    </w:p>
    <w:p w14:paraId="1D45759C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Pushrods must be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stock length</w:t>
      </w:r>
      <w:r w:rsidRPr="003A489E">
        <w:rPr>
          <w:rFonts w:eastAsia="Times New Roman" w:cs="Times New Roman"/>
          <w:kern w:val="0"/>
          <w14:ligatures w14:val="none"/>
        </w:rPr>
        <w:t xml:space="preserve"> (no shortening or lengthening).</w:t>
      </w:r>
    </w:p>
    <w:p w14:paraId="0CBD96F3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Camshaft:</w:t>
      </w:r>
    </w:p>
    <w:p w14:paraId="6054A15F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Hydraulic only</w:t>
      </w:r>
    </w:p>
    <w:p w14:paraId="29BFA316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Max .450” lift anywhere on the cam rotation</w:t>
      </w:r>
    </w:p>
    <w:p w14:paraId="37E05A36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Pistons: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Flat-top or dish only</w:t>
      </w:r>
      <w:r w:rsidRPr="003A489E">
        <w:rPr>
          <w:rFonts w:eastAsia="Times New Roman" w:cs="Times New Roman"/>
          <w:kern w:val="0"/>
          <w14:ligatures w14:val="none"/>
        </w:rPr>
        <w:t xml:space="preserve">, max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.060" overbore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34F18D94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Connecting rods: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5.7" or 6” I-beam only; no lightweight rods.</w:t>
      </w:r>
    </w:p>
    <w:p w14:paraId="31D136F1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No strokers or </w:t>
      </w:r>
      <w:proofErr w:type="spellStart"/>
      <w:r w:rsidRPr="003A489E">
        <w:rPr>
          <w:rFonts w:eastAsia="Times New Roman" w:cs="Times New Roman"/>
          <w:kern w:val="0"/>
          <w14:ligatures w14:val="none"/>
        </w:rPr>
        <w:t>destrokers</w:t>
      </w:r>
      <w:proofErr w:type="spellEnd"/>
      <w:r w:rsidRPr="003A489E">
        <w:rPr>
          <w:rFonts w:eastAsia="Times New Roman" w:cs="Times New Roman"/>
          <w:kern w:val="0"/>
          <w14:ligatures w14:val="none"/>
        </w:rPr>
        <w:t>. Pistons may not protrude from block.</w:t>
      </w:r>
    </w:p>
    <w:p w14:paraId="42357CAA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Crankshaft:</w:t>
      </w:r>
    </w:p>
    <w:p w14:paraId="18FC59AE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Stock-appearing</w:t>
      </w:r>
    </w:p>
    <w:p w14:paraId="24092C79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lightweight</w:t>
      </w:r>
    </w:p>
    <w:p w14:paraId="0EFBE3A5" w14:textId="77777777" w:rsidR="003A489E" w:rsidRPr="003A489E" w:rsidRDefault="003A489E" w:rsidP="003A489E">
      <w:pPr>
        <w:numPr>
          <w:ilvl w:val="1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Minimum 50 </w:t>
      </w:r>
      <w:proofErr w:type="spellStart"/>
      <w:r w:rsidRPr="003A489E">
        <w:rPr>
          <w:rFonts w:eastAsia="Times New Roman" w:cs="Times New Roman"/>
          <w:b/>
          <w:bCs/>
          <w:kern w:val="0"/>
          <w14:ligatures w14:val="none"/>
        </w:rPr>
        <w:t>lbs</w:t>
      </w:r>
      <w:proofErr w:type="spellEnd"/>
    </w:p>
    <w:p w14:paraId="7058E191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Allowed aftermarket parts: valve covers, air cleaner, power steering pump, racing oil pan, aluminum pulleys, aluminum radiators.</w:t>
      </w:r>
    </w:p>
    <w:p w14:paraId="1CD27376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aftermarket engine blocks.</w:t>
      </w:r>
    </w:p>
    <w:p w14:paraId="50A42C0A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Quick-steer and aftermarket steering shafts </w:t>
      </w:r>
      <w:proofErr w:type="gramStart"/>
      <w:r w:rsidRPr="003A489E">
        <w:rPr>
          <w:rFonts w:eastAsia="Times New Roman" w:cs="Times New Roman"/>
          <w:kern w:val="0"/>
          <w14:ligatures w14:val="none"/>
        </w:rPr>
        <w:t>allowed</w:t>
      </w:r>
      <w:proofErr w:type="gramEnd"/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453A61FC" w14:textId="77777777" w:rsidR="003A489E" w:rsidRPr="003A489E" w:rsidRDefault="003A489E" w:rsidP="003A489E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other high-performance parts.</w:t>
      </w:r>
    </w:p>
    <w:p w14:paraId="6BCDDF07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Transmission</w:t>
      </w:r>
    </w:p>
    <w:p w14:paraId="53F2119E" w14:textId="77777777" w:rsidR="003A489E" w:rsidRPr="003A489E" w:rsidRDefault="003A489E" w:rsidP="003A48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 transmissions only.</w:t>
      </w:r>
    </w:p>
    <w:p w14:paraId="089AC0D4" w14:textId="77777777" w:rsidR="003A489E" w:rsidRPr="003A489E" w:rsidRDefault="003A489E" w:rsidP="003A48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Automatics must use a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stock, functioning torque converter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33E4441B" w14:textId="77777777" w:rsidR="003A489E" w:rsidRPr="003A489E" w:rsidRDefault="003A489E" w:rsidP="003A48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Manual transmissions must use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stock flywheel, pressure plate, and clutch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57159766" w14:textId="77777777" w:rsidR="003A489E" w:rsidRPr="003A489E" w:rsidRDefault="003A489E" w:rsidP="003A489E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triple-disc clutches</w:t>
      </w:r>
    </w:p>
    <w:p w14:paraId="725E0ADB" w14:textId="77777777" w:rsidR="003A489E" w:rsidRPr="003A489E" w:rsidRDefault="003A489E" w:rsidP="003A489E">
      <w:pPr>
        <w:numPr>
          <w:ilvl w:val="1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racing clutches or lightened flywheels</w:t>
      </w:r>
    </w:p>
    <w:p w14:paraId="1CD3557E" w14:textId="77777777" w:rsidR="003A489E" w:rsidRPr="003A489E" w:rsidRDefault="003A489E" w:rsidP="003A48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Aftermarket clutch pedal allowed.</w:t>
      </w:r>
    </w:p>
    <w:p w14:paraId="728385D5" w14:textId="77777777" w:rsidR="003A489E" w:rsidRPr="003A489E" w:rsidRDefault="003A489E" w:rsidP="003A489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direct-drive transmissions.</w:t>
      </w:r>
    </w:p>
    <w:p w14:paraId="604FAE88" w14:textId="1090C287" w:rsidR="003A489E" w:rsidRPr="003A489E" w:rsidRDefault="003A489E" w:rsidP="00835EFE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Fuel-injected or throttle-body engines must have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stock internals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6BE774C4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4. 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>Carburetor Rules</w:t>
      </w:r>
    </w:p>
    <w:p w14:paraId="2977697B" w14:textId="77777777" w:rsidR="003A489E" w:rsidRPr="003A489E" w:rsidRDefault="003A489E" w:rsidP="003A489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Allowed options:</w:t>
      </w:r>
    </w:p>
    <w:p w14:paraId="65166B46" w14:textId="77777777" w:rsidR="003A489E" w:rsidRPr="003A489E" w:rsidRDefault="003A489E" w:rsidP="003A489E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Unaltered </w:t>
      </w:r>
      <w:proofErr w:type="spellStart"/>
      <w:r w:rsidRPr="003A489E">
        <w:rPr>
          <w:rFonts w:eastAsia="Times New Roman" w:cs="Times New Roman"/>
          <w:kern w:val="0"/>
          <w14:ligatures w14:val="none"/>
        </w:rPr>
        <w:t>Quadrajet</w:t>
      </w:r>
      <w:proofErr w:type="spellEnd"/>
    </w:p>
    <w:p w14:paraId="281E433C" w14:textId="77777777" w:rsidR="003A489E" w:rsidRPr="003A489E" w:rsidRDefault="003A489E" w:rsidP="003A489E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Gauge-legal Holley 4412 2-barrel with choke horn</w:t>
      </w:r>
    </w:p>
    <w:p w14:paraId="2C06105E" w14:textId="77777777" w:rsidR="003A489E" w:rsidRPr="003A489E" w:rsidRDefault="003A489E" w:rsidP="003A489E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No XP </w:t>
      </w:r>
      <w:proofErr w:type="gramStart"/>
      <w:r w:rsidRPr="003A489E">
        <w:rPr>
          <w:rFonts w:eastAsia="Times New Roman" w:cs="Times New Roman"/>
          <w:kern w:val="0"/>
          <w14:ligatures w14:val="none"/>
        </w:rPr>
        <w:t>carbs</w:t>
      </w:r>
      <w:proofErr w:type="gramEnd"/>
    </w:p>
    <w:p w14:paraId="7FAEA921" w14:textId="77777777" w:rsidR="003A489E" w:rsidRPr="003A489E" w:rsidRDefault="003A489E" w:rsidP="003A489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Carb spacer/adapter:</w:t>
      </w:r>
    </w:p>
    <w:p w14:paraId="6A9B6606" w14:textId="77777777" w:rsidR="003A489E" w:rsidRPr="003A489E" w:rsidRDefault="003A489E" w:rsidP="003A489E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Maximum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1 inch</w:t>
      </w:r>
      <w:r w:rsidRPr="003A489E">
        <w:rPr>
          <w:rFonts w:eastAsia="Times New Roman" w:cs="Times New Roman"/>
          <w:kern w:val="0"/>
          <w14:ligatures w14:val="none"/>
        </w:rPr>
        <w:t xml:space="preserve">,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non-adjustable</w:t>
      </w:r>
    </w:p>
    <w:p w14:paraId="66A5EAF0" w14:textId="77777777" w:rsidR="003A489E" w:rsidRPr="003A489E" w:rsidRDefault="003A489E" w:rsidP="003A489E">
      <w:pPr>
        <w:numPr>
          <w:ilvl w:val="1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No “super-sucker” style adapters</w:t>
      </w:r>
    </w:p>
    <w:p w14:paraId="6C03A998" w14:textId="4B87EA42" w:rsidR="003A489E" w:rsidRPr="003A489E" w:rsidRDefault="003A489E" w:rsidP="00835EFE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aftermarket fuel injectors or throttle bodies.</w:t>
      </w:r>
    </w:p>
    <w:p w14:paraId="638E17F7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5.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 Rear Ends &amp; Suspension</w:t>
      </w:r>
    </w:p>
    <w:p w14:paraId="5D3A405C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 rear ends may use Moser axles, or a Ford 9”. Floaters allowed.</w:t>
      </w:r>
    </w:p>
    <w:p w14:paraId="1EC3FD43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Locked rear ends allowed; FWD cars may lock fronts.</w:t>
      </w:r>
    </w:p>
    <w:p w14:paraId="5FD7C622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Rear-end mounts and suspension must remain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in stock location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73D8FB89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No wedge bolts (front or rear).</w:t>
      </w:r>
    </w:p>
    <w:p w14:paraId="6636BA44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No spring spacers or spring buckets.</w:t>
      </w:r>
    </w:p>
    <w:p w14:paraId="5C94BA83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 trailing arms; no offset bushings.</w:t>
      </w:r>
    </w:p>
    <w:p w14:paraId="50C41E70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Trailing-arm mounts must be </w:t>
      </w:r>
      <w:proofErr w:type="gramStart"/>
      <w:r w:rsidRPr="003A489E">
        <w:rPr>
          <w:rFonts w:eastAsia="Times New Roman" w:cs="Times New Roman"/>
          <w:kern w:val="0"/>
          <w14:ligatures w14:val="none"/>
        </w:rPr>
        <w:t>stock</w:t>
      </w:r>
      <w:proofErr w:type="gramEnd"/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0ED08947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Max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2¾ inches</w:t>
      </w:r>
      <w:r w:rsidRPr="003A489E">
        <w:rPr>
          <w:rFonts w:eastAsia="Times New Roman" w:cs="Times New Roman"/>
          <w:kern w:val="0"/>
          <w14:ligatures w14:val="none"/>
        </w:rPr>
        <w:t xml:space="preserve"> from bottom of rear-end housing to center of control-arm bolt.</w:t>
      </w:r>
    </w:p>
    <w:p w14:paraId="712F336B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lastRenderedPageBreak/>
        <w:t>Stock upper &amp; lower A-arms.</w:t>
      </w:r>
    </w:p>
    <w:p w14:paraId="3AD48CC7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Stock shocks only</w:t>
      </w:r>
      <w:r w:rsidRPr="003A489E">
        <w:rPr>
          <w:rFonts w:eastAsia="Times New Roman" w:cs="Times New Roman"/>
          <w:kern w:val="0"/>
          <w14:ligatures w14:val="none"/>
        </w:rPr>
        <w:t xml:space="preserve"> — no racing shocks.</w:t>
      </w:r>
    </w:p>
    <w:p w14:paraId="07298058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One shock per wheel in stock location.</w:t>
      </w:r>
    </w:p>
    <w:p w14:paraId="5E2D5F79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Shocks subject to a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$400 claim</w:t>
      </w:r>
      <w:r w:rsidRPr="003A489E">
        <w:rPr>
          <w:rFonts w:eastAsia="Times New Roman" w:cs="Times New Roman"/>
          <w:kern w:val="0"/>
          <w14:ligatures w14:val="none"/>
        </w:rPr>
        <w:t xml:space="preserve"> for all four; </w:t>
      </w:r>
      <w:proofErr w:type="gramStart"/>
      <w:r w:rsidRPr="003A489E">
        <w:rPr>
          <w:rFonts w:eastAsia="Times New Roman" w:cs="Times New Roman"/>
          <w:kern w:val="0"/>
          <w14:ligatures w14:val="none"/>
        </w:rPr>
        <w:t>track</w:t>
      </w:r>
      <w:proofErr w:type="gramEnd"/>
      <w:r w:rsidRPr="003A489E">
        <w:rPr>
          <w:rFonts w:eastAsia="Times New Roman" w:cs="Times New Roman"/>
          <w:kern w:val="0"/>
          <w14:ligatures w14:val="none"/>
        </w:rPr>
        <w:t xml:space="preserve"> may claim at any time.</w:t>
      </w:r>
    </w:p>
    <w:p w14:paraId="0DB484F2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Suspension must be fully </w:t>
      </w:r>
      <w:proofErr w:type="gramStart"/>
      <w:r w:rsidRPr="003A489E">
        <w:rPr>
          <w:rFonts w:eastAsia="Times New Roman" w:cs="Times New Roman"/>
          <w:kern w:val="0"/>
          <w14:ligatures w14:val="none"/>
        </w:rPr>
        <w:t>stock</w:t>
      </w:r>
      <w:proofErr w:type="gramEnd"/>
      <w:r w:rsidRPr="003A489E">
        <w:rPr>
          <w:rFonts w:eastAsia="Times New Roman" w:cs="Times New Roman"/>
          <w:kern w:val="0"/>
          <w14:ligatures w14:val="none"/>
        </w:rPr>
        <w:t xml:space="preserve"> and in stock location.</w:t>
      </w:r>
    </w:p>
    <w:p w14:paraId="615CDF2D" w14:textId="77777777" w:rsidR="003A489E" w:rsidRPr="003A489E" w:rsidRDefault="003A489E" w:rsidP="003A489E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Springs:</w:t>
      </w:r>
    </w:p>
    <w:p w14:paraId="42EAA215" w14:textId="77777777" w:rsidR="003A489E" w:rsidRPr="003A489E" w:rsidRDefault="003A489E" w:rsidP="003A489E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Stock-appearing only</w:t>
      </w:r>
    </w:p>
    <w:p w14:paraId="6EB8E380" w14:textId="60D9EE2A" w:rsidR="003A489E" w:rsidRPr="003A489E" w:rsidRDefault="003A489E" w:rsidP="00835EFE">
      <w:pPr>
        <w:numPr>
          <w:ilvl w:val="1"/>
          <w:numId w:val="8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Rear springs must be double-pigtailed and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no taller than 14 inches</w:t>
      </w:r>
    </w:p>
    <w:p w14:paraId="45FC9631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6. 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>Wheels, Tires, &amp; Brakes</w:t>
      </w:r>
    </w:p>
    <w:p w14:paraId="061AB6D6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Stock wheels or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8-inch max racing wheels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49E4EBD6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proofErr w:type="spellStart"/>
      <w:r w:rsidRPr="003A489E">
        <w:rPr>
          <w:rFonts w:eastAsia="Times New Roman" w:cs="Times New Roman"/>
          <w:kern w:val="0"/>
          <w14:ligatures w14:val="none"/>
        </w:rPr>
        <w:t>Beadlocks</w:t>
      </w:r>
      <w:proofErr w:type="spellEnd"/>
      <w:r w:rsidRPr="003A489E">
        <w:rPr>
          <w:rFonts w:eastAsia="Times New Roman" w:cs="Times New Roman"/>
          <w:kern w:val="0"/>
          <w14:ligatures w14:val="none"/>
        </w:rPr>
        <w:t xml:space="preserve"> allowed on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right-side only</w:t>
      </w:r>
      <w:r w:rsidRPr="003A489E">
        <w:rPr>
          <w:rFonts w:eastAsia="Times New Roman" w:cs="Times New Roman"/>
          <w:kern w:val="0"/>
          <w14:ligatures w14:val="none"/>
        </w:rPr>
        <w:t>.</w:t>
      </w:r>
    </w:p>
    <w:p w14:paraId="6E383E24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No homemade wheels.</w:t>
      </w:r>
    </w:p>
    <w:p w14:paraId="7EB4DD44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1-</w:t>
      </w:r>
      <w:proofErr w:type="gramStart"/>
      <w:r w:rsidRPr="003A489E">
        <w:rPr>
          <w:rFonts w:eastAsia="Times New Roman" w:cs="Times New Roman"/>
          <w:kern w:val="0"/>
          <w14:ligatures w14:val="none"/>
        </w:rPr>
        <w:t>inch lug</w:t>
      </w:r>
      <w:proofErr w:type="gramEnd"/>
      <w:r w:rsidRPr="003A489E">
        <w:rPr>
          <w:rFonts w:eastAsia="Times New Roman" w:cs="Times New Roman"/>
          <w:kern w:val="0"/>
          <w14:ligatures w14:val="none"/>
        </w:rPr>
        <w:t xml:space="preserve"> nuts required on all four wheels (factory aluminum wheels may use stock nuts).</w:t>
      </w:r>
    </w:p>
    <w:p w14:paraId="7B997302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All four tires must match in size — no stagger.</w:t>
      </w:r>
    </w:p>
    <w:p w14:paraId="48DE16ED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DOT tires only</w:t>
      </w:r>
      <w:r w:rsidRPr="003A489E">
        <w:rPr>
          <w:rFonts w:eastAsia="Times New Roman" w:cs="Times New Roman"/>
          <w:kern w:val="0"/>
          <w14:ligatures w14:val="none"/>
        </w:rPr>
        <w:t xml:space="preserve"> (no racing tires).</w:t>
      </w:r>
    </w:p>
    <w:p w14:paraId="0B225E0A" w14:textId="77777777" w:rsidR="003A489E" w:rsidRPr="003A489E" w:rsidRDefault="003A489E" w:rsidP="003A489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All four brakes must work.</w:t>
      </w:r>
    </w:p>
    <w:p w14:paraId="49728140" w14:textId="2803D225" w:rsidR="003A489E" w:rsidRPr="003A489E" w:rsidRDefault="003A489E" w:rsidP="00835EFE">
      <w:pPr>
        <w:numPr>
          <w:ilvl w:val="0"/>
          <w:numId w:val="9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>No brake bias</w:t>
      </w:r>
      <w:r w:rsidRPr="003A489E">
        <w:rPr>
          <w:rFonts w:eastAsia="Times New Roman" w:cs="Times New Roman"/>
          <w:kern w:val="0"/>
          <w14:ligatures w14:val="none"/>
        </w:rPr>
        <w:t xml:space="preserve"> systems.</w:t>
      </w:r>
    </w:p>
    <w:p w14:paraId="48D54CF7" w14:textId="77777777" w:rsidR="003A489E" w:rsidRPr="003A489E" w:rsidRDefault="003A489E" w:rsidP="003A489E">
      <w:pPr>
        <w:spacing w:before="100" w:beforeAutospacing="1" w:after="100" w:afterAutospacing="1" w:line="240" w:lineRule="auto"/>
        <w:contextualSpacing/>
        <w:outlineLvl w:val="1"/>
        <w:rPr>
          <w:rFonts w:eastAsia="Times New Roman" w:cs="Times New Roman"/>
          <w:b/>
          <w:bCs/>
          <w:kern w:val="0"/>
          <w14:ligatures w14:val="none"/>
        </w:rPr>
      </w:pPr>
      <w:r w:rsidRPr="003A489E">
        <w:rPr>
          <w:rFonts w:eastAsia="Times New Roman" w:cs="Times New Roman"/>
          <w:b/>
          <w:bCs/>
          <w:kern w:val="0"/>
          <w14:ligatures w14:val="none"/>
        </w:rPr>
        <w:t xml:space="preserve">7. </w:t>
      </w:r>
      <w:r w:rsidRPr="003A489E">
        <w:rPr>
          <w:rFonts w:eastAsia="Times New Roman" w:cs="Times New Roman"/>
          <w:b/>
          <w:bCs/>
          <w:kern w:val="0"/>
          <w:u w:val="single"/>
          <w14:ligatures w14:val="none"/>
        </w:rPr>
        <w:t>Engine Claim Rule</w:t>
      </w:r>
    </w:p>
    <w:p w14:paraId="39F67BF8" w14:textId="77777777" w:rsidR="003A489E" w:rsidRPr="003A489E" w:rsidRDefault="003A489E" w:rsidP="003A489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Engine may be claimed for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$1750</w:t>
      </w:r>
      <w:r w:rsidRPr="003A489E">
        <w:rPr>
          <w:rFonts w:eastAsia="Times New Roman" w:cs="Times New Roman"/>
          <w:kern w:val="0"/>
          <w14:ligatures w14:val="none"/>
        </w:rPr>
        <w:t xml:space="preserve"> plus exchange. Track keeps $250.</w:t>
      </w:r>
    </w:p>
    <w:p w14:paraId="3FFEA393" w14:textId="77777777" w:rsidR="003A489E" w:rsidRPr="003A489E" w:rsidRDefault="003A489E" w:rsidP="003A489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Claim must be made at scales within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5 minutes</w:t>
      </w:r>
      <w:r w:rsidRPr="003A489E">
        <w:rPr>
          <w:rFonts w:eastAsia="Times New Roman" w:cs="Times New Roman"/>
          <w:kern w:val="0"/>
          <w14:ligatures w14:val="none"/>
        </w:rPr>
        <w:t xml:space="preserve"> of race completion.</w:t>
      </w:r>
    </w:p>
    <w:p w14:paraId="26D60702" w14:textId="77777777" w:rsidR="003A489E" w:rsidRPr="003A489E" w:rsidRDefault="003A489E" w:rsidP="003A489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Driver must go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directly</w:t>
      </w:r>
      <w:r w:rsidRPr="003A489E">
        <w:rPr>
          <w:rFonts w:eastAsia="Times New Roman" w:cs="Times New Roman"/>
          <w:kern w:val="0"/>
          <w14:ligatures w14:val="none"/>
        </w:rPr>
        <w:t xml:space="preserve"> to scales with claim money (cash).</w:t>
      </w:r>
    </w:p>
    <w:p w14:paraId="7BD7B1F0" w14:textId="77777777" w:rsidR="003A489E" w:rsidRPr="003A489E" w:rsidRDefault="003A489E" w:rsidP="003A489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Eligibility to claim:</w:t>
      </w:r>
    </w:p>
    <w:p w14:paraId="1CD238B4" w14:textId="77777777" w:rsidR="003A489E" w:rsidRPr="003A489E" w:rsidRDefault="003A489E" w:rsidP="003A489E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Must finish in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top 5 on lead lap</w:t>
      </w:r>
    </w:p>
    <w:p w14:paraId="47D61640" w14:textId="77777777" w:rsidR="003A489E" w:rsidRPr="003A489E" w:rsidRDefault="003A489E" w:rsidP="003A489E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Must have competed in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3 prior races</w:t>
      </w:r>
    </w:p>
    <w:p w14:paraId="7B206C50" w14:textId="77777777" w:rsidR="003A489E" w:rsidRPr="003A489E" w:rsidRDefault="003A489E" w:rsidP="003A489E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One claim per event</w:t>
      </w:r>
    </w:p>
    <w:p w14:paraId="25E83BD0" w14:textId="77777777" w:rsidR="003A489E" w:rsidRPr="003A489E" w:rsidRDefault="003A489E" w:rsidP="003A489E">
      <w:pPr>
        <w:numPr>
          <w:ilvl w:val="1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Must be same manufacturer (Chevy-to-Chevy, Ford-to-Ford, etc.)</w:t>
      </w:r>
    </w:p>
    <w:p w14:paraId="594B730D" w14:textId="77777777" w:rsidR="003A489E" w:rsidRPr="003A489E" w:rsidRDefault="003A489E" w:rsidP="003A489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 xml:space="preserve">Items </w:t>
      </w:r>
      <w:r w:rsidRPr="003A489E">
        <w:rPr>
          <w:rFonts w:eastAsia="Times New Roman" w:cs="Times New Roman"/>
          <w:b/>
          <w:bCs/>
          <w:kern w:val="0"/>
          <w14:ligatures w14:val="none"/>
        </w:rPr>
        <w:t>not included</w:t>
      </w:r>
      <w:r w:rsidRPr="003A489E">
        <w:rPr>
          <w:rFonts w:eastAsia="Times New Roman" w:cs="Times New Roman"/>
          <w:kern w:val="0"/>
          <w14:ligatures w14:val="none"/>
        </w:rPr>
        <w:t xml:space="preserve"> in the claim:</w:t>
      </w:r>
      <w:r w:rsidRPr="003A489E">
        <w:rPr>
          <w:rFonts w:eastAsia="Times New Roman" w:cs="Times New Roman"/>
          <w:kern w:val="0"/>
          <w14:ligatures w14:val="none"/>
        </w:rPr>
        <w:br/>
        <w:t>Carb, distributor, water pump &amp; pulleys, water neck, motor mounts, fuel pump, fuel-pump rod &amp; cover, exhaust, flywheel assembly.</w:t>
      </w:r>
    </w:p>
    <w:p w14:paraId="6642E865" w14:textId="297A8C76" w:rsidR="001375CE" w:rsidRPr="001375CE" w:rsidRDefault="003A489E" w:rsidP="001375CE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3A489E">
        <w:rPr>
          <w:rFonts w:eastAsia="Times New Roman" w:cs="Times New Roman"/>
          <w:kern w:val="0"/>
          <w14:ligatures w14:val="none"/>
        </w:rPr>
        <w:t>Failure to surrender a claimed engine results in forfeiture of all money and points for the event.</w:t>
      </w:r>
    </w:p>
    <w:p w14:paraId="53D4A325" w14:textId="7EF2778D" w:rsidR="003A489E" w:rsidRPr="003A489E" w:rsidRDefault="00187489" w:rsidP="0086734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drawing>
          <wp:inline distT="0" distB="0" distL="0" distR="0" wp14:anchorId="36E1529C" wp14:editId="1AC01402">
            <wp:extent cx="1498780" cy="1869312"/>
            <wp:effectExtent l="0" t="0" r="6350" b="0"/>
            <wp:docPr id="13" name="Picture 9" descr="A person in a camouflage suit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A person in a camouflage suit with their hand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22" cy="187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B3A3C8" w14:textId="1A060EA3" w:rsidR="00187489" w:rsidRDefault="00187489" w:rsidP="00187489">
      <w:pPr>
        <w:pStyle w:val="NormalWeb"/>
      </w:pPr>
    </w:p>
    <w:p w14:paraId="0BB2AF9F" w14:textId="77777777" w:rsidR="00273FBF" w:rsidRDefault="00273FBF"/>
    <w:sectPr w:rsidR="00273FBF" w:rsidSect="00E51F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890C7" w14:textId="77777777" w:rsidR="006434EE" w:rsidRDefault="006434EE" w:rsidP="00D629F2">
      <w:pPr>
        <w:spacing w:after="0" w:line="240" w:lineRule="auto"/>
      </w:pPr>
      <w:r>
        <w:separator/>
      </w:r>
    </w:p>
  </w:endnote>
  <w:endnote w:type="continuationSeparator" w:id="0">
    <w:p w14:paraId="2C63953C" w14:textId="77777777" w:rsidR="006434EE" w:rsidRDefault="006434EE" w:rsidP="00D6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B666" w14:textId="77777777" w:rsidR="00E35C29" w:rsidRDefault="00E35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685FB" w14:textId="77777777" w:rsidR="00E35C29" w:rsidRDefault="00E35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CEFD" w14:textId="77777777" w:rsidR="00E35C29" w:rsidRDefault="00E35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6B9C" w14:textId="77777777" w:rsidR="006434EE" w:rsidRDefault="006434EE" w:rsidP="00D629F2">
      <w:pPr>
        <w:spacing w:after="0" w:line="240" w:lineRule="auto"/>
      </w:pPr>
      <w:r>
        <w:separator/>
      </w:r>
    </w:p>
  </w:footnote>
  <w:footnote w:type="continuationSeparator" w:id="0">
    <w:p w14:paraId="485F4B2A" w14:textId="77777777" w:rsidR="006434EE" w:rsidRDefault="006434EE" w:rsidP="00D62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0439" w14:textId="77777777" w:rsidR="00E35C29" w:rsidRDefault="00E35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088F" w14:textId="77777777" w:rsidR="00D629F2" w:rsidRDefault="00D629F2" w:rsidP="00D629F2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7F6F5" w14:textId="1F6BC1A4" w:rsidR="00543E12" w:rsidRDefault="002037E5" w:rsidP="00E51F2E">
    <w:pPr>
      <w:pStyle w:val="xp1"/>
      <w:shd w:val="clear" w:color="auto" w:fill="FFFFFF"/>
      <w:spacing w:before="0" w:beforeAutospacing="0" w:after="0" w:afterAutospacing="0"/>
      <w:jc w:val="center"/>
      <w:rPr>
        <w:rFonts w:asciiTheme="minorHAnsi" w:hAnsiTheme="minorHAnsi" w:cs="Segoe UI"/>
        <w:b/>
        <w:bCs/>
        <w:color w:val="000000"/>
        <w:sz w:val="32"/>
        <w:szCs w:val="32"/>
        <w:u w:val="single"/>
      </w:rPr>
    </w:pPr>
    <w:r>
      <w:rPr>
        <w:rFonts w:asciiTheme="minorHAnsi" w:eastAsiaTheme="majorEastAsia" w:hAnsiTheme="minorHAnsi" w:cs="Segoe UI"/>
        <w:b/>
        <w:bCs/>
        <w:noProof/>
        <w:color w:val="000000"/>
        <w:sz w:val="32"/>
        <w:szCs w:val="32"/>
        <w:bdr w:val="none" w:sz="0" w:space="0" w:color="auto" w:frame="1"/>
        <w14:ligatures w14:val="standardContextual"/>
      </w:rPr>
      <w:drawing>
        <wp:inline distT="0" distB="0" distL="0" distR="0" wp14:anchorId="2182AF60" wp14:editId="03F06914">
          <wp:extent cx="1760220" cy="1112520"/>
          <wp:effectExtent l="0" t="0" r="0" b="0"/>
          <wp:docPr id="623224166" name="Picture 1" descr="A dirt track with lights 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24166" name="Picture 1" descr="A dirt track with lights 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11125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59325FAB" w14:textId="5B9AC812" w:rsidR="001B04E0" w:rsidRPr="00E35C29" w:rsidRDefault="00E35C29" w:rsidP="00E35C29">
    <w:pPr>
      <w:jc w:val="center"/>
      <w:rPr>
        <w:sz w:val="28"/>
        <w:szCs w:val="28"/>
      </w:rPr>
    </w:pPr>
    <w:r w:rsidRPr="00495AAD">
      <w:rPr>
        <w:rFonts w:cs="Segoe UI"/>
        <w:b/>
        <w:bCs/>
        <w:color w:val="000000"/>
        <w:sz w:val="28"/>
        <w:szCs w:val="28"/>
        <w:u w:val="single"/>
      </w:rPr>
      <w:t>2026 BOMBER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6BF"/>
    <w:multiLevelType w:val="multilevel"/>
    <w:tmpl w:val="7F602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F4C0D"/>
    <w:multiLevelType w:val="multilevel"/>
    <w:tmpl w:val="B2B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D3F90"/>
    <w:multiLevelType w:val="multilevel"/>
    <w:tmpl w:val="93709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F1BCC"/>
    <w:multiLevelType w:val="multilevel"/>
    <w:tmpl w:val="368E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20891"/>
    <w:multiLevelType w:val="multilevel"/>
    <w:tmpl w:val="B0B23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6D2C4A"/>
    <w:multiLevelType w:val="multilevel"/>
    <w:tmpl w:val="79EA6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3C1CA7"/>
    <w:multiLevelType w:val="multilevel"/>
    <w:tmpl w:val="B8C4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7245F7"/>
    <w:multiLevelType w:val="multilevel"/>
    <w:tmpl w:val="9B84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6C482F"/>
    <w:multiLevelType w:val="multilevel"/>
    <w:tmpl w:val="F3B8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FB53CD"/>
    <w:multiLevelType w:val="multilevel"/>
    <w:tmpl w:val="9544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A47946"/>
    <w:multiLevelType w:val="multilevel"/>
    <w:tmpl w:val="9200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304530">
    <w:abstractNumId w:val="9"/>
  </w:num>
  <w:num w:numId="2" w16cid:durableId="1513060589">
    <w:abstractNumId w:val="1"/>
  </w:num>
  <w:num w:numId="3" w16cid:durableId="1030960409">
    <w:abstractNumId w:val="6"/>
  </w:num>
  <w:num w:numId="4" w16cid:durableId="807894324">
    <w:abstractNumId w:val="7"/>
  </w:num>
  <w:num w:numId="5" w16cid:durableId="1316689680">
    <w:abstractNumId w:val="2"/>
  </w:num>
  <w:num w:numId="6" w16cid:durableId="1426728176">
    <w:abstractNumId w:val="10"/>
  </w:num>
  <w:num w:numId="7" w16cid:durableId="1342050779">
    <w:abstractNumId w:val="8"/>
  </w:num>
  <w:num w:numId="8" w16cid:durableId="1272476792">
    <w:abstractNumId w:val="4"/>
  </w:num>
  <w:num w:numId="9" w16cid:durableId="1906641500">
    <w:abstractNumId w:val="0"/>
  </w:num>
  <w:num w:numId="10" w16cid:durableId="372657611">
    <w:abstractNumId w:val="3"/>
  </w:num>
  <w:num w:numId="11" w16cid:durableId="810750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F2"/>
    <w:rsid w:val="000266B2"/>
    <w:rsid w:val="001321EA"/>
    <w:rsid w:val="001375CE"/>
    <w:rsid w:val="00187489"/>
    <w:rsid w:val="001A261D"/>
    <w:rsid w:val="001B04E0"/>
    <w:rsid w:val="001D63D8"/>
    <w:rsid w:val="001E079A"/>
    <w:rsid w:val="002037E5"/>
    <w:rsid w:val="00273FBF"/>
    <w:rsid w:val="00321FA0"/>
    <w:rsid w:val="00334322"/>
    <w:rsid w:val="0036287B"/>
    <w:rsid w:val="00374268"/>
    <w:rsid w:val="003A489E"/>
    <w:rsid w:val="003B064A"/>
    <w:rsid w:val="003D5C7E"/>
    <w:rsid w:val="004060D5"/>
    <w:rsid w:val="00416F4A"/>
    <w:rsid w:val="0045217D"/>
    <w:rsid w:val="004723CA"/>
    <w:rsid w:val="00495AAD"/>
    <w:rsid w:val="005026C8"/>
    <w:rsid w:val="00543E12"/>
    <w:rsid w:val="00584E41"/>
    <w:rsid w:val="005E75F1"/>
    <w:rsid w:val="00613C1F"/>
    <w:rsid w:val="00640876"/>
    <w:rsid w:val="006434EE"/>
    <w:rsid w:val="00660732"/>
    <w:rsid w:val="00684EAD"/>
    <w:rsid w:val="00695295"/>
    <w:rsid w:val="00700C74"/>
    <w:rsid w:val="007E5435"/>
    <w:rsid w:val="007F0295"/>
    <w:rsid w:val="0080357D"/>
    <w:rsid w:val="00835EFE"/>
    <w:rsid w:val="00867342"/>
    <w:rsid w:val="00876015"/>
    <w:rsid w:val="008875FE"/>
    <w:rsid w:val="008A6209"/>
    <w:rsid w:val="008D1103"/>
    <w:rsid w:val="008D6EB5"/>
    <w:rsid w:val="009660E1"/>
    <w:rsid w:val="00A51BA0"/>
    <w:rsid w:val="00AF01C7"/>
    <w:rsid w:val="00B4303C"/>
    <w:rsid w:val="00B82790"/>
    <w:rsid w:val="00BF18EF"/>
    <w:rsid w:val="00C32EF1"/>
    <w:rsid w:val="00D629F2"/>
    <w:rsid w:val="00D97DA9"/>
    <w:rsid w:val="00DB7523"/>
    <w:rsid w:val="00E07CA9"/>
    <w:rsid w:val="00E35C29"/>
    <w:rsid w:val="00E51F2E"/>
    <w:rsid w:val="00E56F24"/>
    <w:rsid w:val="00F511AD"/>
    <w:rsid w:val="00FB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18F50"/>
  <w15:chartTrackingRefBased/>
  <w15:docId w15:val="{BFD78CA6-1010-482E-B320-4F3ACBDC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9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9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9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9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9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9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9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9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9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9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9F2"/>
    <w:rPr>
      <w:b/>
      <w:bCs/>
      <w:smallCaps/>
      <w:color w:val="0F4761" w:themeColor="accent1" w:themeShade="BF"/>
      <w:spacing w:val="5"/>
    </w:rPr>
  </w:style>
  <w:style w:type="paragraph" w:customStyle="1" w:styleId="xp1">
    <w:name w:val="x_p1"/>
    <w:basedOn w:val="Normal"/>
    <w:rsid w:val="00D6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s1">
    <w:name w:val="x_s1"/>
    <w:basedOn w:val="DefaultParagraphFont"/>
    <w:rsid w:val="00D629F2"/>
  </w:style>
  <w:style w:type="paragraph" w:customStyle="1" w:styleId="xp2">
    <w:name w:val="x_p2"/>
    <w:basedOn w:val="Normal"/>
    <w:rsid w:val="00D6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s2">
    <w:name w:val="x_s2"/>
    <w:basedOn w:val="DefaultParagraphFont"/>
    <w:rsid w:val="00D629F2"/>
  </w:style>
  <w:style w:type="paragraph" w:customStyle="1" w:styleId="xli1">
    <w:name w:val="x_li1"/>
    <w:basedOn w:val="Normal"/>
    <w:rsid w:val="00D62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apple-converted-space">
    <w:name w:val="x_apple-converted-space"/>
    <w:basedOn w:val="DefaultParagraphFont"/>
    <w:rsid w:val="00D629F2"/>
  </w:style>
  <w:style w:type="character" w:customStyle="1" w:styleId="xs4">
    <w:name w:val="x_s4"/>
    <w:basedOn w:val="DefaultParagraphFont"/>
    <w:rsid w:val="00D629F2"/>
  </w:style>
  <w:style w:type="paragraph" w:styleId="Header">
    <w:name w:val="header"/>
    <w:basedOn w:val="Normal"/>
    <w:link w:val="HeaderChar"/>
    <w:uiPriority w:val="99"/>
    <w:unhideWhenUsed/>
    <w:rsid w:val="00D6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9F2"/>
  </w:style>
  <w:style w:type="paragraph" w:styleId="Footer">
    <w:name w:val="footer"/>
    <w:basedOn w:val="Normal"/>
    <w:link w:val="FooterChar"/>
    <w:uiPriority w:val="99"/>
    <w:unhideWhenUsed/>
    <w:rsid w:val="00D629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9F2"/>
  </w:style>
  <w:style w:type="paragraph" w:styleId="NormalWeb">
    <w:name w:val="Normal (Web)"/>
    <w:basedOn w:val="Normal"/>
    <w:uiPriority w:val="99"/>
    <w:semiHidden/>
    <w:unhideWhenUsed/>
    <w:rsid w:val="00362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Ashby</dc:creator>
  <cp:keywords/>
  <dc:description/>
  <cp:lastModifiedBy>Savannah Ashby</cp:lastModifiedBy>
  <cp:revision>45</cp:revision>
  <dcterms:created xsi:type="dcterms:W3CDTF">2025-11-23T02:57:00Z</dcterms:created>
  <dcterms:modified xsi:type="dcterms:W3CDTF">2025-12-07T22:20:00Z</dcterms:modified>
</cp:coreProperties>
</file>